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1FB17" w14:textId="77777777" w:rsidR="000A2007" w:rsidRDefault="000A200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jc w:val="left"/>
        <w:rPr>
          <w:color w:val="000000"/>
        </w:rPr>
      </w:pPr>
    </w:p>
    <w:tbl>
      <w:tblPr>
        <w:tblStyle w:val="a"/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5699"/>
        <w:gridCol w:w="2693"/>
        <w:gridCol w:w="3657"/>
      </w:tblGrid>
      <w:tr w:rsidR="000A2007" w14:paraId="5601FB1C" w14:textId="77777777" w:rsidTr="0075601C">
        <w:tc>
          <w:tcPr>
            <w:tcW w:w="2410" w:type="dxa"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5601FB18" w14:textId="77777777" w:rsidR="000A2007" w:rsidRDefault="00DA3C5E">
            <w:pPr>
              <w:widowControl w:val="0"/>
              <w:spacing w:before="120" w:after="120"/>
              <w:ind w:left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Contract title: </w:t>
            </w:r>
          </w:p>
        </w:tc>
        <w:tc>
          <w:tcPr>
            <w:tcW w:w="5699" w:type="dxa"/>
            <w:vAlign w:val="center"/>
          </w:tcPr>
          <w:p w14:paraId="5601FB19" w14:textId="7D69FB04" w:rsidR="000A2007" w:rsidRDefault="003E1AF0">
            <w:pPr>
              <w:widowControl w:val="0"/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 w:rsidRPr="003E1AF0">
              <w:rPr>
                <w:rFonts w:ascii="Times New Roman" w:eastAsia="Times New Roman" w:hAnsi="Times New Roman" w:cs="Times New Roman"/>
              </w:rPr>
              <w:t>Establishment of the Energy Management Function in PUC “Waterworks and Sewerage” Subotica”</w:t>
            </w:r>
          </w:p>
        </w:tc>
        <w:tc>
          <w:tcPr>
            <w:tcW w:w="2693" w:type="dxa"/>
            <w:shd w:val="clear" w:color="auto" w:fill="F2F2F2"/>
          </w:tcPr>
          <w:p w14:paraId="5601FB1A" w14:textId="77777777" w:rsidR="000A2007" w:rsidRDefault="00DA3C5E">
            <w:pPr>
              <w:widowControl w:val="0"/>
              <w:spacing w:before="120" w:after="120"/>
              <w:ind w:left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Publication reference:</w:t>
            </w:r>
          </w:p>
        </w:tc>
        <w:tc>
          <w:tcPr>
            <w:tcW w:w="3657" w:type="dxa"/>
          </w:tcPr>
          <w:p w14:paraId="5601FB1B" w14:textId="631A1D97" w:rsidR="000A2007" w:rsidRDefault="000D72F1">
            <w:pPr>
              <w:widowControl w:val="0"/>
              <w:spacing w:before="120" w:after="120"/>
              <w:ind w:left="33"/>
              <w:rPr>
                <w:rFonts w:ascii="Times New Roman" w:eastAsia="Times New Roman" w:hAnsi="Times New Roman" w:cs="Times New Roman"/>
              </w:rPr>
            </w:pPr>
            <w:r w:rsidRPr="000D72F1">
              <w:rPr>
                <w:rFonts w:ascii="Times New Roman" w:eastAsia="Times New Roman" w:hAnsi="Times New Roman" w:cs="Times New Roman"/>
              </w:rPr>
              <w:t xml:space="preserve"> HR-RS 00327  FLOW-04/2026</w:t>
            </w:r>
          </w:p>
        </w:tc>
      </w:tr>
    </w:tbl>
    <w:p w14:paraId="5601FB1D" w14:textId="77777777" w:rsidR="000A2007" w:rsidRDefault="000A2007">
      <w:pPr>
        <w:widowControl w:val="0"/>
        <w:rPr>
          <w:rFonts w:ascii="Times New Roman" w:eastAsia="Times New Roman" w:hAnsi="Times New Roman" w:cs="Times New Roman"/>
        </w:rPr>
      </w:pPr>
    </w:p>
    <w:tbl>
      <w:tblPr>
        <w:tblStyle w:val="a0"/>
        <w:tblW w:w="13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2889"/>
        <w:gridCol w:w="814"/>
        <w:gridCol w:w="1417"/>
        <w:gridCol w:w="604"/>
        <w:gridCol w:w="530"/>
        <w:gridCol w:w="887"/>
        <w:gridCol w:w="767"/>
        <w:gridCol w:w="1417"/>
        <w:gridCol w:w="1134"/>
        <w:gridCol w:w="1887"/>
      </w:tblGrid>
      <w:tr w:rsidR="00DA3C5E" w14:paraId="5601FB2E" w14:textId="77777777" w:rsidTr="00DA3C5E">
        <w:trPr>
          <w:trHeight w:val="1940"/>
        </w:trPr>
        <w:tc>
          <w:tcPr>
            <w:tcW w:w="905" w:type="dxa"/>
            <w:shd w:val="clear" w:color="auto" w:fill="DFDFDF"/>
            <w:vAlign w:val="center"/>
          </w:tcPr>
          <w:p w14:paraId="5601FB1E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 envelope number</w:t>
            </w:r>
          </w:p>
        </w:tc>
        <w:tc>
          <w:tcPr>
            <w:tcW w:w="2889" w:type="dxa"/>
            <w:tcBorders>
              <w:bottom w:val="nil"/>
            </w:tcBorders>
            <w:shd w:val="clear" w:color="auto" w:fill="DFDFDF"/>
            <w:vAlign w:val="center"/>
          </w:tcPr>
          <w:p w14:paraId="5601FB1F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Tenderer name</w:t>
            </w:r>
          </w:p>
        </w:tc>
        <w:tc>
          <w:tcPr>
            <w:tcW w:w="814" w:type="dxa"/>
            <w:tcBorders>
              <w:bottom w:val="nil"/>
            </w:tcBorders>
            <w:shd w:val="clear" w:color="auto" w:fill="DFDFDF"/>
            <w:vAlign w:val="center"/>
          </w:tcPr>
          <w:p w14:paraId="5601FB20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 submission form duly completed?</w:t>
            </w:r>
          </w:p>
          <w:p w14:paraId="5601FB21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DFDFDF"/>
            <w:vAlign w:val="center"/>
          </w:tcPr>
          <w:p w14:paraId="5601FB22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Tenderer’s declaration (signed by each consortium member, if appropriate)?</w:t>
            </w:r>
          </w:p>
          <w:p w14:paraId="5601FB23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604" w:type="dxa"/>
            <w:tcBorders>
              <w:bottom w:val="nil"/>
            </w:tcBorders>
            <w:shd w:val="clear" w:color="auto" w:fill="DFDFDF"/>
            <w:vAlign w:val="center"/>
          </w:tcPr>
          <w:p w14:paraId="5601FB24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Language as required?</w:t>
            </w:r>
          </w:p>
        </w:tc>
        <w:tc>
          <w:tcPr>
            <w:tcW w:w="530" w:type="dxa"/>
            <w:tcBorders>
              <w:bottom w:val="nil"/>
            </w:tcBorders>
            <w:shd w:val="clear" w:color="auto" w:fill="DFDFDF"/>
            <w:vAlign w:val="center"/>
          </w:tcPr>
          <w:p w14:paraId="5601FB25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87" w:type="dxa"/>
            <w:shd w:val="clear" w:color="auto" w:fill="DFDFDF"/>
            <w:vAlign w:val="center"/>
          </w:tcPr>
          <w:p w14:paraId="5601FB26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Key experts (list + CV)? (For contracts requiring key experts)</w:t>
            </w:r>
          </w:p>
        </w:tc>
        <w:tc>
          <w:tcPr>
            <w:tcW w:w="767" w:type="dxa"/>
            <w:shd w:val="clear" w:color="auto" w:fill="DFDFDF"/>
            <w:vAlign w:val="center"/>
          </w:tcPr>
          <w:p w14:paraId="5601FB27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Key experts are present in only one tender as key experts? (For contracts requiring key experts) </w:t>
            </w:r>
          </w:p>
        </w:tc>
        <w:tc>
          <w:tcPr>
            <w:tcW w:w="1417" w:type="dxa"/>
            <w:shd w:val="clear" w:color="auto" w:fill="DFDFDF"/>
            <w:vAlign w:val="center"/>
          </w:tcPr>
          <w:p w14:paraId="5601FB28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All key experts have signed statements of exclusivity &amp; ..availability? (For contracts requiring key experts)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DFDFDF"/>
            <w:vAlign w:val="center"/>
          </w:tcPr>
          <w:p w14:paraId="5601FB29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Sub-contracting statement acceptable?</w:t>
            </w:r>
          </w:p>
          <w:p w14:paraId="5601FB2A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(Yes/No/ Not Applicable)</w:t>
            </w:r>
          </w:p>
        </w:tc>
        <w:tc>
          <w:tcPr>
            <w:tcW w:w="1887" w:type="dxa"/>
            <w:tcBorders>
              <w:bottom w:val="nil"/>
            </w:tcBorders>
            <w:shd w:val="clear" w:color="auto" w:fill="DFDFDF"/>
            <w:vAlign w:val="center"/>
          </w:tcPr>
          <w:p w14:paraId="5601FB2D" w14:textId="77777777" w:rsidR="00DA3C5E" w:rsidRDefault="00DA3C5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Overall decision?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(Accept / Reject)</w:t>
            </w:r>
          </w:p>
        </w:tc>
      </w:tr>
      <w:tr w:rsidR="00DA3C5E" w14:paraId="5601FB3B" w14:textId="77777777" w:rsidTr="00DA3C5E">
        <w:tc>
          <w:tcPr>
            <w:tcW w:w="905" w:type="dxa"/>
            <w:vAlign w:val="center"/>
          </w:tcPr>
          <w:p w14:paraId="5601FB2F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89" w:type="dxa"/>
            <w:vAlign w:val="center"/>
          </w:tcPr>
          <w:p w14:paraId="5601FB30" w14:textId="77777777" w:rsidR="00DA3C5E" w:rsidRDefault="00DA3C5E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5601FB31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01FB32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dxa"/>
            <w:vAlign w:val="center"/>
          </w:tcPr>
          <w:p w14:paraId="5601FB33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5601FB34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5601FB35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vAlign w:val="center"/>
          </w:tcPr>
          <w:p w14:paraId="5601FB36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01FB37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01FB38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5601FB3A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C5E" w14:paraId="5601FB48" w14:textId="77777777" w:rsidTr="00DA3C5E">
        <w:tc>
          <w:tcPr>
            <w:tcW w:w="905" w:type="dxa"/>
            <w:vAlign w:val="center"/>
          </w:tcPr>
          <w:p w14:paraId="5601FB3C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89" w:type="dxa"/>
            <w:vAlign w:val="center"/>
          </w:tcPr>
          <w:p w14:paraId="5601FB3D" w14:textId="77777777" w:rsidR="00DA3C5E" w:rsidRDefault="00DA3C5E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5601FB3E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01FB3F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vAlign w:val="center"/>
          </w:tcPr>
          <w:p w14:paraId="5601FB40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5601FB41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5601FB42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vAlign w:val="center"/>
          </w:tcPr>
          <w:p w14:paraId="5601FB43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01FB44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01FB45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5601FB47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3C5E" w14:paraId="5601FB55" w14:textId="77777777" w:rsidTr="00DA3C5E">
        <w:tc>
          <w:tcPr>
            <w:tcW w:w="905" w:type="dxa"/>
            <w:vAlign w:val="center"/>
          </w:tcPr>
          <w:p w14:paraId="5601FB49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89" w:type="dxa"/>
            <w:vAlign w:val="center"/>
          </w:tcPr>
          <w:p w14:paraId="5601FB4A" w14:textId="77777777" w:rsidR="00DA3C5E" w:rsidRDefault="00DA3C5E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14:paraId="5601FB4B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01FB4C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vAlign w:val="center"/>
          </w:tcPr>
          <w:p w14:paraId="5601FB4D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14:paraId="5601FB4E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 w14:paraId="5601FB4F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vAlign w:val="center"/>
          </w:tcPr>
          <w:p w14:paraId="5601FB50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601FB51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01FB52" w14:textId="77777777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7" w:type="dxa"/>
            <w:vAlign w:val="center"/>
          </w:tcPr>
          <w:p w14:paraId="5601FB54" w14:textId="7A054AC0" w:rsidR="00DA3C5E" w:rsidRDefault="00DA3C5E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601FB97" w14:textId="77777777" w:rsidR="000A2007" w:rsidRDefault="000A2007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tbl>
      <w:tblPr>
        <w:tblStyle w:val="a1"/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0A2007" w14:paraId="5601FB9A" w14:textId="77777777">
        <w:tc>
          <w:tcPr>
            <w:tcW w:w="3652" w:type="dxa"/>
            <w:shd w:val="clear" w:color="auto" w:fill="E6E6E6"/>
          </w:tcPr>
          <w:p w14:paraId="5601FB98" w14:textId="77777777" w:rsidR="000A2007" w:rsidRDefault="00DA3C5E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Chairperson’s name</w:t>
            </w:r>
          </w:p>
        </w:tc>
        <w:tc>
          <w:tcPr>
            <w:tcW w:w="4712" w:type="dxa"/>
          </w:tcPr>
          <w:p w14:paraId="5601FB99" w14:textId="77777777" w:rsidR="000A2007" w:rsidRDefault="000A2007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A2007" w14:paraId="5601FB9D" w14:textId="77777777">
        <w:tc>
          <w:tcPr>
            <w:tcW w:w="3652" w:type="dxa"/>
            <w:shd w:val="clear" w:color="auto" w:fill="E6E6E6"/>
          </w:tcPr>
          <w:p w14:paraId="5601FB9B" w14:textId="77777777" w:rsidR="000A2007" w:rsidRDefault="00DA3C5E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Chairperson’s signature</w:t>
            </w:r>
          </w:p>
        </w:tc>
        <w:tc>
          <w:tcPr>
            <w:tcW w:w="4712" w:type="dxa"/>
          </w:tcPr>
          <w:p w14:paraId="5601FB9C" w14:textId="77777777" w:rsidR="000A2007" w:rsidRDefault="000A2007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0A2007" w14:paraId="5601FBA0" w14:textId="77777777">
        <w:tc>
          <w:tcPr>
            <w:tcW w:w="3652" w:type="dxa"/>
            <w:shd w:val="clear" w:color="auto" w:fill="E6E6E6"/>
          </w:tcPr>
          <w:p w14:paraId="5601FB9E" w14:textId="77777777" w:rsidR="000A2007" w:rsidRDefault="00DA3C5E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Date</w:t>
            </w:r>
          </w:p>
        </w:tc>
        <w:tc>
          <w:tcPr>
            <w:tcW w:w="4712" w:type="dxa"/>
          </w:tcPr>
          <w:p w14:paraId="5601FB9F" w14:textId="77777777" w:rsidR="000A2007" w:rsidRDefault="000A2007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01FBA1" w14:textId="77777777" w:rsidR="000A2007" w:rsidRDefault="000A2007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sectPr w:rsidR="000A2007">
      <w:headerReference w:type="default" r:id="rId6"/>
      <w:footerReference w:type="default" r:id="rId7"/>
      <w:pgSz w:w="16840" w:h="11907"/>
      <w:pgMar w:top="1276" w:right="1440" w:bottom="1276" w:left="1440" w:header="720" w:footer="40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1FBAA" w14:textId="77777777" w:rsidR="008E4E3D" w:rsidRDefault="00DA3C5E">
      <w:pPr>
        <w:spacing w:after="0"/>
      </w:pPr>
      <w:r>
        <w:separator/>
      </w:r>
    </w:p>
  </w:endnote>
  <w:endnote w:type="continuationSeparator" w:id="0">
    <w:p w14:paraId="5601FBAC" w14:textId="77777777" w:rsidR="008E4E3D" w:rsidRDefault="00DA3C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FBA5" w14:textId="2C1E36DB" w:rsidR="000A2007" w:rsidRDefault="000A2007">
    <w:pPr>
      <w:pBdr>
        <w:top w:val="nil"/>
        <w:left w:val="nil"/>
        <w:bottom w:val="nil"/>
        <w:right w:val="nil"/>
        <w:between w:val="nil"/>
      </w:pBdr>
      <w:tabs>
        <w:tab w:val="right" w:pos="13750"/>
      </w:tabs>
      <w:spacing w:after="60"/>
      <w:ind w:left="0" w:hanging="1701"/>
      <w:jc w:val="left"/>
      <w:rPr>
        <w:rFonts w:ascii="Times New Roman" w:eastAsia="Times New Roman" w:hAnsi="Times New Roman" w:cs="Times New Roman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1FBA6" w14:textId="77777777" w:rsidR="008E4E3D" w:rsidRDefault="00DA3C5E">
      <w:pPr>
        <w:spacing w:after="0"/>
      </w:pPr>
      <w:r>
        <w:separator/>
      </w:r>
    </w:p>
  </w:footnote>
  <w:footnote w:type="continuationSeparator" w:id="0">
    <w:p w14:paraId="5601FBA8" w14:textId="77777777" w:rsidR="008E4E3D" w:rsidRDefault="00DA3C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FBA3" w14:textId="77777777" w:rsidR="000A2007" w:rsidRDefault="00DA3C5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0" w:hanging="1701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b/>
        <w:smallCaps/>
        <w:color w:val="000000"/>
        <w:sz w:val="28"/>
        <w:szCs w:val="28"/>
      </w:rPr>
      <w:t>ADMINISTRATIVE COMPLIANCE GRID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007"/>
    <w:rsid w:val="00006E4B"/>
    <w:rsid w:val="000A2007"/>
    <w:rsid w:val="000D72F1"/>
    <w:rsid w:val="003E1AF0"/>
    <w:rsid w:val="006D173A"/>
    <w:rsid w:val="0075601C"/>
    <w:rsid w:val="008E4E3D"/>
    <w:rsid w:val="00BF0EB4"/>
    <w:rsid w:val="00CA7F64"/>
    <w:rsid w:val="00DA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1FB17"/>
  <w15:docId w15:val="{8B118F28-5CF4-4175-8073-28431E822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after="240"/>
        <w:ind w:left="170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ind w:hanging="566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spacing w:before="240" w:after="60"/>
      <w:ind w:hanging="566"/>
      <w:outlineLvl w:val="1"/>
    </w:pPr>
    <w:rPr>
      <w:b/>
      <w:i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tabs>
        <w:tab w:val="left" w:pos="2552"/>
      </w:tabs>
      <w:spacing w:before="240" w:after="0"/>
      <w:ind w:hanging="864"/>
      <w:jc w:val="left"/>
      <w:outlineLvl w:val="3"/>
    </w:pPr>
    <w:rPr>
      <w:b/>
      <w:smallCaps/>
    </w:rPr>
  </w:style>
  <w:style w:type="paragraph" w:styleId="Heading5">
    <w:name w:val="heading 5"/>
    <w:basedOn w:val="Normal"/>
    <w:next w:val="Normal"/>
    <w:pPr>
      <w:keepNext/>
      <w:keepLines/>
      <w:spacing w:before="240" w:after="120"/>
      <w:ind w:hanging="1008"/>
      <w:jc w:val="left"/>
      <w:outlineLvl w:val="4"/>
    </w:pPr>
    <w:rPr>
      <w:b/>
      <w:u w:val="single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C5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C5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A3C5E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A3C5E"/>
  </w:style>
  <w:style w:type="paragraph" w:styleId="Footer">
    <w:name w:val="footer"/>
    <w:basedOn w:val="Normal"/>
    <w:link w:val="FooterChar"/>
    <w:uiPriority w:val="99"/>
    <w:unhideWhenUsed/>
    <w:rsid w:val="00DA3C5E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A3C5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C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Korisnik</cp:lastModifiedBy>
  <cp:revision>7</cp:revision>
  <dcterms:created xsi:type="dcterms:W3CDTF">2019-04-04T18:42:00Z</dcterms:created>
  <dcterms:modified xsi:type="dcterms:W3CDTF">2026-06-15T18:00:00Z</dcterms:modified>
</cp:coreProperties>
</file>